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jc w:val="right"/>
        <w:rPr>
          <w:szCs w:val="28"/>
        </w:rPr>
      </w:pPr>
      <w:r>
        <w:rPr>
          <w:szCs w:val="28"/>
        </w:rPr>
        <w:t xml:space="preserve">ПРОЕКТ</w:t>
      </w:r>
      <w:r>
        <w:rPr>
          <w:szCs w:val="28"/>
        </w:rPr>
      </w:r>
      <w:r>
        <w:rPr>
          <w:szCs w:val="28"/>
        </w:rPr>
      </w:r>
    </w:p>
    <w:p>
      <w:pPr>
        <w:pStyle w:val="897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7"/>
        <w:jc w:val="center"/>
        <w:rPr>
          <w:b/>
          <w:szCs w:val="28"/>
        </w:rPr>
      </w:pPr>
      <w:r>
        <w:rPr>
          <w:b/>
          <w:szCs w:val="28"/>
        </w:rPr>
        <w:t xml:space="preserve">ПРАВИТЕЛЬСТВО ЕВРЕЙСКОЙ АВТОНОМНОЙ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97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713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ПОСТАНОВЛЕНИЕ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№_________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Биробиджан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  <w:t xml:space="preserve">О внесении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изменений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в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государственную программу Еврейской автономной области «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бласти»              на </w:t>
      </w:r>
      <w:r>
        <w:rPr>
          <w:rFonts w:ascii="Times New Roman" w:hAnsi="Times New Roman"/>
          <w:color w:val="auto"/>
          <w:sz w:val="28"/>
          <w:szCs w:val="28"/>
        </w:rPr>
        <w:t xml:space="preserve">2024 − 2028 годы</w:t>
      </w:r>
      <w:r>
        <w:rPr>
          <w:rFonts w:ascii="Times New Roman" w:hAnsi="Times New Roman"/>
          <w:color w:val="auto"/>
          <w:sz w:val="28"/>
          <w:szCs w:val="28"/>
        </w:rPr>
        <w:t xml:space="preserve">, утвержденную постановлением правительства Еврейской автономной области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от 07.12.2023 № 514-пп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ПОСТАНОВЛЯЕТ: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1. </w:t>
      </w:r>
      <w:r>
        <w:rPr>
          <w:rFonts w:ascii="Times New Roman" w:hAnsi="Times New Roman"/>
          <w:color w:val="auto"/>
          <w:sz w:val="28"/>
          <w:szCs w:val="28"/>
        </w:rPr>
        <w:t xml:space="preserve">Вн</w:t>
      </w:r>
      <w:r>
        <w:rPr>
          <w:rFonts w:ascii="Times New Roman" w:hAnsi="Times New Roman"/>
          <w:color w:val="auto"/>
          <w:sz w:val="28"/>
          <w:szCs w:val="28"/>
        </w:rPr>
        <w:t xml:space="preserve">ести в государственную программу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 </w:t>
      </w: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  <w:r>
        <w:rPr>
          <w:rFonts w:ascii="Times New Roman" w:hAnsi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/>
          <w:color w:val="auto"/>
          <w:sz w:val="28"/>
          <w:szCs w:val="28"/>
        </w:rPr>
        <w:t xml:space="preserve">2024 − 2028</w:t>
      </w:r>
      <w:r>
        <w:rPr>
          <w:rFonts w:ascii="Times New Roman" w:hAnsi="Times New Roman"/>
          <w:color w:val="auto"/>
          <w:sz w:val="28"/>
          <w:szCs w:val="28"/>
        </w:rPr>
        <w:t xml:space="preserve"> годы, утвержденную постановлением правительства Еврейской автономной области от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07.12.2023 № 514-пп</w:t>
      </w:r>
      <w:r>
        <w:rPr>
          <w:rFonts w:ascii="Times New Roman" w:hAnsi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color w:val="auto"/>
          <w:sz w:val="28"/>
          <w:szCs w:val="28"/>
        </w:rPr>
        <w:t xml:space="preserve">б утверждении государственной программы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</w:t>
      </w:r>
      <w:r>
        <w:rPr>
          <w:rFonts w:ascii="Times New Roman" w:hAnsi="Times New Roman"/>
          <w:color w:val="auto"/>
          <w:sz w:val="28"/>
          <w:szCs w:val="28"/>
        </w:rPr>
        <w:t xml:space="preserve">ласти»              на 2024 </w:t>
      </w:r>
      <w:r>
        <w:rPr>
          <w:rFonts w:ascii="Times New Roman" w:hAnsi="Times New Roman"/>
          <w:color w:val="auto"/>
          <w:sz w:val="28"/>
          <w:szCs w:val="28"/>
        </w:rPr>
        <w:t xml:space="preserve">−</w:t>
      </w:r>
      <w:r>
        <w:rPr>
          <w:rFonts w:ascii="Times New Roman" w:hAnsi="Times New Roman"/>
          <w:color w:val="auto"/>
          <w:sz w:val="28"/>
          <w:szCs w:val="28"/>
        </w:rPr>
        <w:t xml:space="preserve"> 2028 годы»</w:t>
      </w:r>
      <w:r>
        <w:rPr>
          <w:rFonts w:ascii="Times New Roman" w:hAnsi="Times New Roman"/>
          <w:color w:val="auto"/>
          <w:sz w:val="28"/>
          <w:szCs w:val="28"/>
        </w:rPr>
        <w:t xml:space="preserve">, следующие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изменения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- 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II «Паспорт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государственной программы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строку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Фин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ансовое обеспе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че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подраздела 1 «Основные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положения» </w:t>
      </w:r>
      <w:r>
        <w:rPr>
          <w:rFonts w:ascii="Times New Roman" w:hAnsi="Times New Roman"/>
          <w:color w:val="auto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712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6237"/>
      </w:tblGrid>
      <w:tr>
        <w:tblPrEx/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дств на реализацию целей государственной программы, в том числе по годам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Общий объем финансирования государственной программы за счет средств областного бюджета составляет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529273,3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т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ыс. рублей, в том числе по годам: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2024 год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white"/>
              </w:rPr>
              <w:t xml:space="preserve">−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100950,0 тыс. рублей;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2025 год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white"/>
              </w:rPr>
              <w:t xml:space="preserve">−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83262,0 тыс. рублей;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2026 г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од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highlight w:val="white"/>
              </w:rPr>
              <w:t xml:space="preserve">−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83266,7 тыс. рублей;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2027 год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highlight w:val="white"/>
              </w:rPr>
              <w:t xml:space="preserve">−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тыс. рублей;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2028 год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highlight w:val="white"/>
              </w:rPr>
              <w:t xml:space="preserve">−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тыс. рублей»;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подраздел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4 «Финансовое обеспечение государственной 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5" w:h="16838" w:orient="portrait"/>
          <w:pgMar w:top="1134" w:right="850" w:bottom="1134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right="426"/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4. Финансовое обеспечение государственной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right="426"/>
        <w:jc w:val="center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</w:p>
    <w:p>
      <w:pPr>
        <w:ind w:right="426"/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4.1. Финансовое обеспечение государственной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за счет средств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right="426"/>
        <w:jc w:val="center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</w:p>
    <w:tbl>
      <w:tblPr>
        <w:tblStyle w:val="750"/>
        <w:tblW w:w="0" w:type="auto"/>
        <w:tblLayout w:type="fixed"/>
        <w:tblLook w:val="04A0" w:firstRow="1" w:lastRow="0" w:firstColumn="1" w:lastColumn="0" w:noHBand="0" w:noVBand="1"/>
      </w:tblPr>
      <w:tblGrid>
        <w:gridCol w:w="3084"/>
        <w:gridCol w:w="1843"/>
        <w:gridCol w:w="850"/>
        <w:gridCol w:w="709"/>
        <w:gridCol w:w="1417"/>
        <w:gridCol w:w="1134"/>
        <w:gridCol w:w="1134"/>
        <w:gridCol w:w="1134"/>
        <w:gridCol w:w="1134"/>
        <w:gridCol w:w="1134"/>
        <w:gridCol w:w="1134"/>
      </w:tblGrid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ind w:right="-75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государственной программы, подпрограммы, структурного элемента, 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75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соисполнители, участники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рублей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955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ГРБС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ЦСР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 w:line="0" w:lineRule="atLeast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50"/>
        <w:tblW w:w="0" w:type="auto"/>
        <w:tblLayout w:type="fixed"/>
        <w:tblLook w:val="04A0" w:firstRow="1" w:lastRow="0" w:firstColumn="1" w:lastColumn="0" w:noHBand="0" w:noVBand="1"/>
      </w:tblPr>
      <w:tblGrid>
        <w:gridCol w:w="3084"/>
        <w:gridCol w:w="1843"/>
        <w:gridCol w:w="850"/>
        <w:gridCol w:w="709"/>
        <w:gridCol w:w="1417"/>
        <w:gridCol w:w="1134"/>
        <w:gridCol w:w="1134"/>
        <w:gridCol w:w="1134"/>
        <w:gridCol w:w="1134"/>
        <w:gridCol w:w="1134"/>
        <w:gridCol w:w="1134"/>
      </w:tblGrid>
      <w:tr>
        <w:tblPrEx/>
        <w:trPr>
          <w:trHeight w:val="248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Еврейской автономной области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мер социальной поддержки отдельным категориям граждан, семьям,                          детям-сиротам и детям, оставшимся без              попечения родителей,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проживающим на территории Еврейской автономной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529273,3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100950,0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83262,0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83266,7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2800000000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529273,3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100950,0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83262,0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83266,7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Предоставление мер социальной поддержки детям-сиротам и детям, оставшимся без попечения родителей, лицам                         из их числа,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гражданам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семьям, воспитывающим детей-сирот и детей, оставшихся без попечения             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2800100000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503677,7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96330,6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78657,5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79173,8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124757,9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124757,9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2800100000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503677,7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96330,6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78657,5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79173,8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124757,9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124757,9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Выплата денежных средств на содержание детей в семьях опекунов (попечителей)                 и приемных семьях, вознаграждения, причитающегося приемному родителю»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2800113150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422421,8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77793,5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65445,4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67408,9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105887,0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105887,0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2800113150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422421,8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77793,5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65445,4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67408,9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105887,0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105887,0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 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беспечение расходов, связанных с оплатой проезда детей-сирот и детей, оставшихся без попечения родителей, обучающихся в областных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муниципальных образовательных организациях, осуществляющих образовательную деятельность по основным образовательным програ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ммам»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2800186140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7760,4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1429,8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1238,8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879,8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2106,0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2106,0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социальной защиты населения правительства Еврейской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2800186140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7760,4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1429,8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1238,8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879,8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2106,0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2106,0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3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Выплата денежных средств                        на проведение ремонта жилых помещений, принадлежащих на праве собственности детям-сиротам, детям, оставшимся без попечения родителей, лицам из их числа»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2800186140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1051,2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127,2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2800186140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1051,2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127,2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132,0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4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Выплата денежных средств приемным семьям, имеющим трех и более приемных детей, на приобретение мебели для детей»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2800186240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2800186240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5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Выплата вознаграждения наставнику по договору                 о наставничестве над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лицами из числа                    детей-сирот и детей, оставшихся без попечения родителей, в возрасте                       от 18 до 23 лет»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2800186350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2544,5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185,9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313,3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173,3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936,0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936,0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социальной защиты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населения правительства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2800186350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2544,5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185,9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313,3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173,3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936,0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936,0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6 «Предостав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бесплатного проезда детям-сиротам и детям, оставшимся без попечения родителей, нуждающимся       в длительном лечении,                 до местонахождения санаторно-курортных или оздоровительных организаций                                    и обратно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2800170650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672,8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135,2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118,8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118,8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2800170650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672,8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135,2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118,8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118,8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7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Ежемесячная денежная выплата семьям опекунов (попечителей) и приемным семьям, принявшим под опеку (попечительство) одновременно двух и более детей из областных государственных учреждений для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2800113160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68147,0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16599,0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11249,2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10301,0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14998,9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14998,9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2800113160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68147,0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16599,0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11249,2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10301,0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14998,9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14998,9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Предоставление мер социальной поддержки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гражданам, осуществляющим уход за совершеннолетними недееспособными гражданами»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2800200000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25595,6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4619,4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4604,5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4092,9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6139,4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6139,4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защиты населения правительства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2800200000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25595,6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4619,4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4604,5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4092,9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6139,4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6139,4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Выплата вознаграждения, причитающегося опекунам совершеннолетних недееспособных граждан»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2800220520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10232,8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2060,9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1793,8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1594,5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2391,8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2391,8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2800220520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10232,8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2060,9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1793,8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1594,5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2391,8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2391,8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Выплата компенсации на приобретение продовольственных товаров для нужд совершеннолетнего недееспособного гражданина»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2800220540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15362,8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2558,5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2810,7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2498,4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3747,6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3747,6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2800220540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15362,8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2558,5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2810,7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2498,4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3747,6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3747,6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left="0" w:right="-170" w:firstLine="708"/>
        <w:jc w:val="both"/>
        <w:spacing w:after="0" w:line="240" w:lineRule="auto"/>
      </w:pP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</w:rPr>
        <w:sectPr>
          <w:footnotePr/>
          <w:endnotePr/>
          <w:type w:val="continuous"/>
          <w:pgSz w:w="16838" w:h="11905" w:orient="landscape"/>
          <w:pgMar w:top="1701" w:right="1134" w:bottom="850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4.2. Финансовое обеспечение государственной программы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направлениям расходов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tbl>
      <w:tblPr>
        <w:tblStyle w:val="75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1134"/>
        <w:gridCol w:w="1134"/>
        <w:gridCol w:w="1134"/>
        <w:gridCol w:w="1134"/>
      </w:tblGrid>
      <w:tr>
        <w:tblPrEx/>
        <w:trPr/>
        <w:tc>
          <w:tcPr>
            <w:tcW w:w="23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Источники и направления расходов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6"/>
            <w:tcW w:w="68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Расходы (тыс. рублей), годы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23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5"/>
            <w:tcW w:w="56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том числе по годам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2027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2028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52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9273,3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100950,0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83262,0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83266,7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10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W w:w="917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Капитальные вложения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W w:w="917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НИОКР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28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W w:w="917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Прочие расходы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52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9273,3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100950,0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83262,0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83266,7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shd w:val="nil" w:color="0000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hd w:val="nil" w:color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ectPr>
          <w:footnotePr/>
          <w:endnotePr/>
          <w:type w:val="nextPage"/>
          <w:pgSz w:w="11905" w:h="16838" w:orient="portrait"/>
          <w:pgMar w:top="1134" w:right="850" w:bottom="1134" w:left="1701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712"/>
        <w:ind w:firstLine="708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  <w:outlineLvl w:val="0"/>
      </w:pPr>
      <w:r>
        <w:rPr>
          <w:rFonts w:ascii="Times New Roman" w:hAnsi="Times New Roman"/>
          <w:color w:val="auto"/>
          <w:sz w:val="28"/>
          <w:szCs w:val="28"/>
        </w:rPr>
        <w:t xml:space="preserve">2. Настоящее постановление вступает в силу со дня его подписания.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712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712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712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Губернатор области</w:t>
        <w:tab/>
        <w:tab/>
        <w:tab/>
        <w:tab/>
        <w:tab/>
        <w:tab/>
        <w:t xml:space="preserve">         Р.Э. Гольдштейн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5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11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2 Char"/>
    <w:basedOn w:val="722"/>
    <w:link w:val="714"/>
    <w:uiPriority w:val="9"/>
    <w:rPr>
      <w:rFonts w:ascii="Arial" w:hAnsi="Arial" w:eastAsia="Arial" w:cs="Arial"/>
      <w:sz w:val="34"/>
    </w:rPr>
  </w:style>
  <w:style w:type="character" w:styleId="699">
    <w:name w:val="Heading 3 Char"/>
    <w:basedOn w:val="722"/>
    <w:link w:val="715"/>
    <w:uiPriority w:val="9"/>
    <w:rPr>
      <w:rFonts w:ascii="Arial" w:hAnsi="Arial" w:eastAsia="Arial" w:cs="Arial"/>
      <w:sz w:val="30"/>
      <w:szCs w:val="30"/>
    </w:rPr>
  </w:style>
  <w:style w:type="character" w:styleId="700">
    <w:name w:val="Heading 4 Char"/>
    <w:basedOn w:val="722"/>
    <w:link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01">
    <w:name w:val="Heading 5 Char"/>
    <w:basedOn w:val="722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02">
    <w:name w:val="Heading 6 Char"/>
    <w:basedOn w:val="722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03">
    <w:name w:val="Heading 7 Char"/>
    <w:basedOn w:val="722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8 Char"/>
    <w:basedOn w:val="72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05">
    <w:name w:val="Heading 9 Char"/>
    <w:basedOn w:val="722"/>
    <w:link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06">
    <w:name w:val="Title Char"/>
    <w:basedOn w:val="722"/>
    <w:link w:val="736"/>
    <w:uiPriority w:val="10"/>
    <w:rPr>
      <w:sz w:val="48"/>
      <w:szCs w:val="48"/>
    </w:rPr>
  </w:style>
  <w:style w:type="character" w:styleId="707">
    <w:name w:val="Subtitle Char"/>
    <w:basedOn w:val="722"/>
    <w:link w:val="738"/>
    <w:uiPriority w:val="11"/>
    <w:rPr>
      <w:sz w:val="24"/>
      <w:szCs w:val="24"/>
    </w:rPr>
  </w:style>
  <w:style w:type="character" w:styleId="708">
    <w:name w:val="Quote Char"/>
    <w:link w:val="740"/>
    <w:uiPriority w:val="29"/>
    <w:rPr>
      <w:i/>
    </w:rPr>
  </w:style>
  <w:style w:type="character" w:styleId="709">
    <w:name w:val="Intense Quote Char"/>
    <w:link w:val="742"/>
    <w:uiPriority w:val="30"/>
    <w:rPr>
      <w:i/>
    </w:rPr>
  </w:style>
  <w:style w:type="character" w:styleId="710">
    <w:name w:val="Footnote Text Char"/>
    <w:link w:val="877"/>
    <w:uiPriority w:val="99"/>
    <w:rPr>
      <w:sz w:val="18"/>
    </w:rPr>
  </w:style>
  <w:style w:type="character" w:styleId="711">
    <w:name w:val="Endnote Text Char"/>
    <w:link w:val="880"/>
    <w:uiPriority w:val="99"/>
    <w:rPr>
      <w:sz w:val="20"/>
    </w:rPr>
  </w:style>
  <w:style w:type="paragraph" w:styleId="712" w:default="1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713">
    <w:name w:val="Heading 1"/>
    <w:basedOn w:val="712"/>
    <w:next w:val="712"/>
    <w:link w:val="894"/>
    <w:uiPriority w:val="9"/>
    <w:qFormat/>
    <w:pPr>
      <w:jc w:val="right"/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714">
    <w:name w:val="Heading 2"/>
    <w:basedOn w:val="712"/>
    <w:next w:val="712"/>
    <w:link w:val="72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5">
    <w:name w:val="Heading 3"/>
    <w:basedOn w:val="712"/>
    <w:next w:val="712"/>
    <w:link w:val="72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6">
    <w:name w:val="Heading 4"/>
    <w:basedOn w:val="712"/>
    <w:next w:val="712"/>
    <w:link w:val="72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712"/>
    <w:next w:val="712"/>
    <w:link w:val="72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712"/>
    <w:next w:val="712"/>
    <w:link w:val="73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9">
    <w:name w:val="Heading 7"/>
    <w:basedOn w:val="712"/>
    <w:next w:val="712"/>
    <w:link w:val="73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0">
    <w:name w:val="Heading 8"/>
    <w:basedOn w:val="712"/>
    <w:next w:val="712"/>
    <w:link w:val="73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1">
    <w:name w:val="Heading 9"/>
    <w:basedOn w:val="712"/>
    <w:next w:val="712"/>
    <w:link w:val="73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Заголовок 2 Знак"/>
    <w:link w:val="714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"/>
    <w:link w:val="715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"/>
    <w:link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712"/>
    <w:uiPriority w:val="34"/>
    <w:qFormat/>
    <w:pPr>
      <w:contextualSpacing/>
      <w:ind w:left="720"/>
    </w:pPr>
  </w:style>
  <w:style w:type="paragraph" w:styleId="735">
    <w:name w:val="No Spacing"/>
    <w:uiPriority w:val="1"/>
    <w:qFormat/>
  </w:style>
  <w:style w:type="paragraph" w:styleId="736">
    <w:name w:val="Title"/>
    <w:basedOn w:val="712"/>
    <w:next w:val="712"/>
    <w:link w:val="737"/>
    <w:uiPriority w:val="10"/>
    <w:qFormat/>
    <w:pPr>
      <w:contextualSpacing/>
      <w:spacing w:before="300"/>
    </w:pPr>
    <w:rPr>
      <w:sz w:val="48"/>
      <w:szCs w:val="48"/>
    </w:rPr>
  </w:style>
  <w:style w:type="character" w:styleId="737" w:customStyle="1">
    <w:name w:val="Заголовок Знак"/>
    <w:link w:val="736"/>
    <w:uiPriority w:val="10"/>
    <w:rPr>
      <w:sz w:val="48"/>
      <w:szCs w:val="48"/>
    </w:rPr>
  </w:style>
  <w:style w:type="paragraph" w:styleId="738">
    <w:name w:val="Subtitle"/>
    <w:basedOn w:val="712"/>
    <w:next w:val="712"/>
    <w:link w:val="739"/>
    <w:uiPriority w:val="11"/>
    <w:qFormat/>
    <w:pPr>
      <w:spacing w:before="200"/>
    </w:pPr>
    <w:rPr>
      <w:sz w:val="24"/>
      <w:szCs w:val="24"/>
    </w:rPr>
  </w:style>
  <w:style w:type="character" w:styleId="739" w:customStyle="1">
    <w:name w:val="Подзаголовок Знак"/>
    <w:link w:val="738"/>
    <w:uiPriority w:val="11"/>
    <w:rPr>
      <w:sz w:val="24"/>
      <w:szCs w:val="24"/>
    </w:rPr>
  </w:style>
  <w:style w:type="paragraph" w:styleId="740">
    <w:name w:val="Quote"/>
    <w:basedOn w:val="712"/>
    <w:next w:val="712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712"/>
    <w:next w:val="712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>
    <w:name w:val="Header"/>
    <w:basedOn w:val="712"/>
    <w:link w:val="8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5" w:customStyle="1">
    <w:name w:val="Header Char"/>
    <w:uiPriority w:val="99"/>
  </w:style>
  <w:style w:type="paragraph" w:styleId="746">
    <w:name w:val="Footer"/>
    <w:basedOn w:val="712"/>
    <w:link w:val="89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7" w:customStyle="1">
    <w:name w:val="Footer Char"/>
    <w:uiPriority w:val="99"/>
  </w:style>
  <w:style w:type="paragraph" w:styleId="748">
    <w:name w:val="Caption"/>
    <w:basedOn w:val="712"/>
    <w:next w:val="71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9" w:customStyle="1">
    <w:name w:val="Caption Char"/>
    <w:uiPriority w:val="99"/>
  </w:style>
  <w:style w:type="table" w:styleId="750">
    <w:name w:val="Table Grid"/>
    <w:basedOn w:val="723"/>
    <w:uiPriority w:val="59"/>
    <w:rPr>
      <w:rFonts w:cs="Times New Roman"/>
    </w:rPr>
    <w:tblPr/>
  </w:style>
  <w:style w:type="table" w:styleId="75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712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712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712"/>
    <w:next w:val="712"/>
    <w:uiPriority w:val="39"/>
    <w:unhideWhenUsed/>
    <w:pPr>
      <w:spacing w:after="57"/>
    </w:pPr>
  </w:style>
  <w:style w:type="paragraph" w:styleId="884">
    <w:name w:val="toc 2"/>
    <w:basedOn w:val="712"/>
    <w:next w:val="712"/>
    <w:uiPriority w:val="39"/>
    <w:unhideWhenUsed/>
    <w:pPr>
      <w:ind w:left="283"/>
      <w:spacing w:after="57"/>
    </w:pPr>
  </w:style>
  <w:style w:type="paragraph" w:styleId="885">
    <w:name w:val="toc 3"/>
    <w:basedOn w:val="712"/>
    <w:next w:val="712"/>
    <w:uiPriority w:val="39"/>
    <w:unhideWhenUsed/>
    <w:pPr>
      <w:ind w:left="567"/>
      <w:spacing w:after="57"/>
    </w:pPr>
  </w:style>
  <w:style w:type="paragraph" w:styleId="886">
    <w:name w:val="toc 4"/>
    <w:basedOn w:val="712"/>
    <w:next w:val="712"/>
    <w:uiPriority w:val="39"/>
    <w:unhideWhenUsed/>
    <w:pPr>
      <w:ind w:left="850"/>
      <w:spacing w:after="57"/>
    </w:pPr>
  </w:style>
  <w:style w:type="paragraph" w:styleId="887">
    <w:name w:val="toc 5"/>
    <w:basedOn w:val="712"/>
    <w:next w:val="712"/>
    <w:uiPriority w:val="39"/>
    <w:unhideWhenUsed/>
    <w:pPr>
      <w:ind w:left="1134"/>
      <w:spacing w:after="57"/>
    </w:pPr>
  </w:style>
  <w:style w:type="paragraph" w:styleId="888">
    <w:name w:val="toc 6"/>
    <w:basedOn w:val="712"/>
    <w:next w:val="712"/>
    <w:uiPriority w:val="39"/>
    <w:unhideWhenUsed/>
    <w:pPr>
      <w:ind w:left="1417"/>
      <w:spacing w:after="57"/>
    </w:pPr>
  </w:style>
  <w:style w:type="paragraph" w:styleId="889">
    <w:name w:val="toc 7"/>
    <w:basedOn w:val="712"/>
    <w:next w:val="712"/>
    <w:uiPriority w:val="39"/>
    <w:unhideWhenUsed/>
    <w:pPr>
      <w:ind w:left="1701"/>
      <w:spacing w:after="57"/>
    </w:pPr>
  </w:style>
  <w:style w:type="paragraph" w:styleId="890">
    <w:name w:val="toc 8"/>
    <w:basedOn w:val="712"/>
    <w:next w:val="712"/>
    <w:uiPriority w:val="39"/>
    <w:unhideWhenUsed/>
    <w:pPr>
      <w:ind w:left="1984"/>
      <w:spacing w:after="57"/>
    </w:pPr>
  </w:style>
  <w:style w:type="paragraph" w:styleId="891">
    <w:name w:val="toc 9"/>
    <w:basedOn w:val="712"/>
    <w:next w:val="712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2"/>
    <w:next w:val="712"/>
    <w:uiPriority w:val="99"/>
    <w:unhideWhenUsed/>
    <w:pPr>
      <w:spacing w:after="0"/>
    </w:pPr>
  </w:style>
  <w:style w:type="character" w:styleId="894" w:customStyle="1">
    <w:name w:val="Заголовок 1 Знак"/>
    <w:link w:val="713"/>
    <w:uiPriority w:val="9"/>
    <w:rPr>
      <w:rFonts w:ascii="Times New Roman" w:hAnsi="Times New Roman" w:cs="Times New Roman"/>
      <w:sz w:val="24"/>
      <w:szCs w:val="24"/>
      <w:lang w:val="en-US" w:eastAsia="ru-RU"/>
    </w:rPr>
  </w:style>
  <w:style w:type="paragraph" w:styleId="895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character" w:styleId="896" w:customStyle="1">
    <w:name w:val="Верхний колонтитул Знак"/>
    <w:link w:val="744"/>
    <w:uiPriority w:val="99"/>
    <w:rPr>
      <w:rFonts w:ascii="Calibri" w:hAnsi="Calibri" w:cs="Times New Roman"/>
    </w:rPr>
  </w:style>
  <w:style w:type="paragraph" w:styleId="897">
    <w:name w:val="Body Text"/>
    <w:basedOn w:val="712"/>
    <w:link w:val="898"/>
    <w:uiPriority w:val="99"/>
    <w:pPr>
      <w:spacing w:after="0" w:line="240" w:lineRule="auto"/>
    </w:pPr>
    <w:rPr>
      <w:rFonts w:ascii="Times New Roman" w:hAnsi="Times New Roman"/>
      <w:color w:val="000000"/>
      <w:sz w:val="28"/>
      <w:szCs w:val="20"/>
      <w:lang w:eastAsia="ru-RU"/>
    </w:rPr>
  </w:style>
  <w:style w:type="character" w:styleId="898" w:customStyle="1">
    <w:name w:val="Основной текст Знак"/>
    <w:link w:val="897"/>
    <w:uiPriority w:val="99"/>
    <w:rPr>
      <w:rFonts w:ascii="Times New Roman" w:hAnsi="Times New Roman" w:cs="Times New Roman"/>
      <w:color w:val="000000"/>
      <w:sz w:val="20"/>
      <w:szCs w:val="20"/>
      <w:lang w:val="en-US" w:eastAsia="ru-RU"/>
    </w:rPr>
  </w:style>
  <w:style w:type="character" w:styleId="899" w:customStyle="1">
    <w:name w:val="Нижний колонтитул Знак"/>
    <w:link w:val="746"/>
    <w:uiPriority w:val="99"/>
    <w:rPr>
      <w:rFonts w:ascii="Calibri" w:hAnsi="Calibri" w:cs="Times New Roman"/>
    </w:rPr>
  </w:style>
  <w:style w:type="paragraph" w:styleId="900">
    <w:name w:val="Balloon Text"/>
    <w:basedOn w:val="712"/>
    <w:link w:val="9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1" w:customStyle="1">
    <w:name w:val="Текст выноски Знак"/>
    <w:link w:val="900"/>
    <w:uiPriority w:val="99"/>
    <w:semiHidden/>
    <w:rPr>
      <w:rFonts w:ascii="Tahoma" w:hAnsi="Tahoma" w:cs="Tahoma"/>
      <w:sz w:val="16"/>
      <w:szCs w:val="16"/>
    </w:rPr>
  </w:style>
  <w:style w:type="paragraph" w:styleId="902" w:customStyle="1">
    <w:name w:val="ConsPlusTitle"/>
    <w:pPr>
      <w:widowControl w:val="off"/>
    </w:pPr>
    <w:rPr>
      <w:b/>
      <w:sz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Иван Александрович</dc:creator>
  <cp:revision>303</cp:revision>
  <dcterms:created xsi:type="dcterms:W3CDTF">2020-11-01T01:35:00Z</dcterms:created>
  <dcterms:modified xsi:type="dcterms:W3CDTF">2024-09-05T22:50:37Z</dcterms:modified>
  <cp:version>917504</cp:version>
</cp:coreProperties>
</file>